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52" w:rsidRPr="002C0DAE" w:rsidRDefault="00874552" w:rsidP="002C0DAE">
      <w:pPr>
        <w:pStyle w:val="a3"/>
        <w:shd w:val="clear" w:color="auto" w:fill="FFFFFF"/>
        <w:spacing w:before="0" w:beforeAutospacing="0" w:after="182" w:afterAutospacing="0"/>
        <w:jc w:val="center"/>
        <w:rPr>
          <w:b/>
          <w:color w:val="000000"/>
          <w:sz w:val="36"/>
          <w:szCs w:val="32"/>
        </w:rPr>
      </w:pPr>
      <w:r w:rsidRPr="002C0DAE">
        <w:rPr>
          <w:rFonts w:hint="eastAsia"/>
          <w:b/>
          <w:color w:val="000000"/>
          <w:sz w:val="36"/>
          <w:szCs w:val="32"/>
        </w:rPr>
        <w:t>国家税务总局上海市虹口区税务局</w:t>
      </w:r>
    </w:p>
    <w:p w:rsidR="00874552" w:rsidRPr="002C0DAE" w:rsidRDefault="00874552" w:rsidP="002C0DAE">
      <w:pPr>
        <w:pStyle w:val="a3"/>
        <w:shd w:val="clear" w:color="auto" w:fill="FFFFFF"/>
        <w:spacing w:before="0" w:beforeAutospacing="0" w:after="182" w:afterAutospacing="0"/>
        <w:jc w:val="center"/>
        <w:rPr>
          <w:b/>
          <w:color w:val="000000"/>
          <w:sz w:val="48"/>
          <w:szCs w:val="32"/>
        </w:rPr>
      </w:pPr>
      <w:r w:rsidRPr="002C0DAE">
        <w:rPr>
          <w:rFonts w:hint="eastAsia"/>
          <w:b/>
          <w:color w:val="000000"/>
          <w:sz w:val="48"/>
          <w:szCs w:val="32"/>
        </w:rPr>
        <w:t>责令限期改正通知书</w:t>
      </w:r>
    </w:p>
    <w:p w:rsidR="00874552" w:rsidRPr="002C0DAE" w:rsidRDefault="00874552" w:rsidP="002C0DAE">
      <w:pPr>
        <w:pStyle w:val="a3"/>
        <w:shd w:val="clear" w:color="auto" w:fill="FFFFFF"/>
        <w:spacing w:before="0" w:beforeAutospacing="0" w:after="182" w:afterAutospacing="0"/>
        <w:jc w:val="center"/>
        <w:rPr>
          <w:rFonts w:ascii="仿宋_GB2312" w:eastAsia="仿宋_GB2312"/>
          <w:b/>
          <w:color w:val="000000"/>
          <w:sz w:val="28"/>
          <w:szCs w:val="28"/>
        </w:rPr>
      </w:pPr>
      <w:proofErr w:type="gramStart"/>
      <w:r w:rsidRPr="002C0DAE">
        <w:rPr>
          <w:rFonts w:ascii="仿宋_GB2312" w:eastAsia="仿宋_GB2312" w:hint="eastAsia"/>
          <w:b/>
          <w:color w:val="000000"/>
          <w:sz w:val="28"/>
          <w:szCs w:val="28"/>
        </w:rPr>
        <w:t>沪虹税限</w:t>
      </w:r>
      <w:proofErr w:type="gramEnd"/>
      <w:r w:rsidRPr="002C0DAE">
        <w:rPr>
          <w:rFonts w:ascii="仿宋_GB2312" w:eastAsia="仿宋_GB2312" w:hint="eastAsia"/>
          <w:b/>
          <w:color w:val="000000"/>
          <w:sz w:val="28"/>
          <w:szCs w:val="28"/>
        </w:rPr>
        <w:t>改〔202</w:t>
      </w:r>
      <w:r w:rsidR="005C25BC">
        <w:rPr>
          <w:rFonts w:ascii="仿宋_GB2312" w:eastAsia="仿宋_GB2312" w:hint="eastAsia"/>
          <w:b/>
          <w:color w:val="000000"/>
          <w:sz w:val="28"/>
          <w:szCs w:val="28"/>
        </w:rPr>
        <w:t>4</w:t>
      </w:r>
      <w:r w:rsidRPr="002C0DAE">
        <w:rPr>
          <w:rFonts w:ascii="仿宋_GB2312" w:eastAsia="仿宋_GB2312" w:hint="eastAsia"/>
          <w:b/>
          <w:color w:val="000000"/>
          <w:sz w:val="28"/>
          <w:szCs w:val="28"/>
        </w:rPr>
        <w:t>〕</w:t>
      </w:r>
      <w:r w:rsidR="00CF1BD3">
        <w:rPr>
          <w:rFonts w:ascii="仿宋_GB2312" w:eastAsia="仿宋_GB2312" w:hint="eastAsia"/>
          <w:b/>
          <w:color w:val="000000"/>
          <w:sz w:val="28"/>
          <w:szCs w:val="28"/>
        </w:rPr>
        <w:t>1</w:t>
      </w:r>
      <w:r w:rsidR="003338D8">
        <w:rPr>
          <w:rFonts w:ascii="仿宋_GB2312" w:eastAsia="仿宋_GB2312" w:hint="eastAsia"/>
          <w:b/>
          <w:color w:val="000000"/>
          <w:sz w:val="28"/>
          <w:szCs w:val="28"/>
        </w:rPr>
        <w:t>2</w:t>
      </w:r>
      <w:r w:rsidRPr="002C0DAE">
        <w:rPr>
          <w:rFonts w:ascii="仿宋_GB2312" w:eastAsia="仿宋_GB2312" w:hint="eastAsia"/>
          <w:b/>
          <w:color w:val="000000"/>
          <w:sz w:val="28"/>
          <w:szCs w:val="28"/>
        </w:rPr>
        <w:t>号</w:t>
      </w:r>
    </w:p>
    <w:p w:rsidR="00874552" w:rsidRPr="00D47DDC" w:rsidRDefault="009F49CF" w:rsidP="00D47DDC">
      <w:pPr>
        <w:pStyle w:val="a3"/>
        <w:shd w:val="clear" w:color="auto" w:fill="FFFFFF"/>
        <w:spacing w:after="182"/>
        <w:rPr>
          <w:color w:val="000000"/>
          <w:sz w:val="28"/>
          <w:szCs w:val="28"/>
          <w:u w:val="single"/>
        </w:rPr>
      </w:pPr>
      <w:proofErr w:type="gramStart"/>
      <w:r w:rsidRPr="009F49CF">
        <w:rPr>
          <w:rFonts w:hint="eastAsia"/>
          <w:sz w:val="28"/>
          <w:szCs w:val="28"/>
          <w:u w:val="single"/>
        </w:rPr>
        <w:t>上海承如国际</w:t>
      </w:r>
      <w:proofErr w:type="gramEnd"/>
      <w:r w:rsidRPr="009F49CF">
        <w:rPr>
          <w:rFonts w:hint="eastAsia"/>
          <w:sz w:val="28"/>
          <w:szCs w:val="28"/>
          <w:u w:val="single"/>
        </w:rPr>
        <w:t>物流有限公司等500户单位或个人</w:t>
      </w:r>
      <w:r w:rsidR="00874552" w:rsidRPr="00BB1B24">
        <w:rPr>
          <w:rFonts w:hint="eastAsia"/>
          <w:color w:val="000000"/>
          <w:sz w:val="28"/>
          <w:szCs w:val="28"/>
        </w:rPr>
        <w:t>：</w:t>
      </w:r>
    </w:p>
    <w:p w:rsidR="00874552" w:rsidRPr="002C0DAE" w:rsidRDefault="00874552" w:rsidP="00874552">
      <w:pPr>
        <w:pStyle w:val="a3"/>
        <w:shd w:val="clear" w:color="auto" w:fill="FFFFFF"/>
        <w:spacing w:before="0" w:beforeAutospacing="0" w:after="182" w:afterAutospacing="0"/>
        <w:rPr>
          <w:color w:val="000000"/>
          <w:sz w:val="28"/>
          <w:szCs w:val="28"/>
        </w:rPr>
      </w:pPr>
      <w:r w:rsidRPr="002C0DAE">
        <w:rPr>
          <w:rFonts w:hint="eastAsia"/>
          <w:color w:val="000000"/>
          <w:sz w:val="28"/>
          <w:szCs w:val="28"/>
        </w:rPr>
        <w:t xml:space="preserve">　　你（单位）未按照《中华人民共和国税收征收管理法》第二十五条及相关法律法规规定的期限办理纳税申报和报送纳税资料（详见附件：未申报单位明细情况）。</w:t>
      </w:r>
    </w:p>
    <w:p w:rsidR="00874552" w:rsidRPr="002C0DAE" w:rsidRDefault="00874552" w:rsidP="00874552">
      <w:pPr>
        <w:pStyle w:val="a3"/>
        <w:shd w:val="clear" w:color="auto" w:fill="FFFFFF"/>
        <w:spacing w:before="0" w:beforeAutospacing="0" w:after="182" w:afterAutospacing="0"/>
        <w:rPr>
          <w:color w:val="000000"/>
          <w:sz w:val="28"/>
          <w:szCs w:val="28"/>
        </w:rPr>
      </w:pPr>
      <w:r w:rsidRPr="002C0DAE">
        <w:rPr>
          <w:rFonts w:hint="eastAsia"/>
          <w:color w:val="000000"/>
          <w:sz w:val="28"/>
          <w:szCs w:val="28"/>
        </w:rPr>
        <w:t xml:space="preserve">　　根据《中华人民共和国税收征收管理法》第六十二条的有关规定，限你（单位）于</w:t>
      </w:r>
      <w:r w:rsidRPr="0025692D">
        <w:rPr>
          <w:rFonts w:hint="eastAsia"/>
          <w:color w:val="000000" w:themeColor="text1"/>
          <w:sz w:val="28"/>
          <w:szCs w:val="28"/>
        </w:rPr>
        <w:t>20</w:t>
      </w:r>
      <w:r w:rsidR="00CA4BD1">
        <w:rPr>
          <w:rFonts w:hint="eastAsia"/>
          <w:color w:val="000000" w:themeColor="text1"/>
          <w:sz w:val="28"/>
          <w:szCs w:val="28"/>
        </w:rPr>
        <w:t>2</w:t>
      </w:r>
      <w:r w:rsidR="003338D8">
        <w:rPr>
          <w:rFonts w:hint="eastAsia"/>
          <w:color w:val="000000" w:themeColor="text1"/>
          <w:sz w:val="28"/>
          <w:szCs w:val="28"/>
        </w:rPr>
        <w:t>5</w:t>
      </w:r>
      <w:r w:rsidRPr="0025692D">
        <w:rPr>
          <w:rFonts w:hint="eastAsia"/>
          <w:color w:val="000000" w:themeColor="text1"/>
          <w:sz w:val="28"/>
          <w:szCs w:val="28"/>
        </w:rPr>
        <w:t>年</w:t>
      </w:r>
      <w:r w:rsidR="00CF1BD3">
        <w:rPr>
          <w:rFonts w:hint="eastAsia"/>
          <w:color w:val="000000" w:themeColor="text1"/>
          <w:sz w:val="28"/>
          <w:szCs w:val="28"/>
        </w:rPr>
        <w:t>1</w:t>
      </w:r>
      <w:r w:rsidRPr="0025692D">
        <w:rPr>
          <w:rFonts w:hint="eastAsia"/>
          <w:color w:val="000000" w:themeColor="text1"/>
          <w:sz w:val="28"/>
          <w:szCs w:val="28"/>
        </w:rPr>
        <w:t>月</w:t>
      </w:r>
      <w:r w:rsidR="00D877C3">
        <w:rPr>
          <w:rFonts w:hint="eastAsia"/>
          <w:color w:val="000000" w:themeColor="text1"/>
          <w:sz w:val="28"/>
          <w:szCs w:val="28"/>
        </w:rPr>
        <w:t>22</w:t>
      </w:r>
      <w:r w:rsidRPr="0025692D">
        <w:rPr>
          <w:rFonts w:hint="eastAsia"/>
          <w:color w:val="000000" w:themeColor="text1"/>
          <w:sz w:val="28"/>
          <w:szCs w:val="28"/>
        </w:rPr>
        <w:t>日</w:t>
      </w:r>
      <w:r w:rsidRPr="002C0DAE">
        <w:rPr>
          <w:rFonts w:hint="eastAsia"/>
          <w:color w:val="000000"/>
          <w:sz w:val="28"/>
          <w:szCs w:val="28"/>
        </w:rPr>
        <w:t>前到国家税务总局上海市虹口区税务局办税服务厅进行纳税申报与报送纳税资料，改正税务违法行为。逾期仍不改正的，将按照《中华人民共和国税收征收管理法》、《税务登记管理办法》的相关规定进行处理。</w:t>
      </w:r>
    </w:p>
    <w:p w:rsidR="00874552" w:rsidRPr="002C0DAE" w:rsidRDefault="00874552" w:rsidP="00874552">
      <w:pPr>
        <w:pStyle w:val="a3"/>
        <w:shd w:val="clear" w:color="auto" w:fill="FFFFFF"/>
        <w:spacing w:before="0" w:beforeAutospacing="0" w:after="182" w:afterAutospacing="0"/>
        <w:rPr>
          <w:color w:val="000000"/>
          <w:sz w:val="28"/>
          <w:szCs w:val="28"/>
        </w:rPr>
      </w:pPr>
      <w:r w:rsidRPr="002C0DAE">
        <w:rPr>
          <w:rFonts w:hint="eastAsia"/>
          <w:color w:val="000000"/>
          <w:sz w:val="28"/>
          <w:szCs w:val="28"/>
        </w:rPr>
        <w:t xml:space="preserve">　　如对本通知不服，可自收到本通知之日起，六十日内依法向国家税务总局上海市虹口区税务局申请行政复议。</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国家税务总局上海市虹口区税务局第二税务所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国家税务总局上海市虹口区税务局第十税务所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国家税务总局上海市虹口区税务局第十一税务所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国家税务总局上海市虹口区税务局第十二税务所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lastRenderedPageBreak/>
        <w:t xml:space="preserve">　　国家税务总局上海市虹口区税务局第十三税务所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国家税务总局上海市虹口区税务局第十四税务所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国家税务总局上海市虹口区税务局第十五税务所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国家税务总局上海市虹口区税务局第十六税务所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国家税务总局上海市虹口区税务局第十七税务所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国家税务总局上海市虹口区税务局第十八税务所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国家税务总局上海市虹口区税务局第十九税务所</w:t>
      </w:r>
    </w:p>
    <w:p w:rsidR="00874552" w:rsidRPr="002C0DAE" w:rsidRDefault="00874552" w:rsidP="00874552">
      <w:pPr>
        <w:pStyle w:val="a3"/>
        <w:shd w:val="clear" w:color="auto" w:fill="FFFFFF"/>
        <w:spacing w:before="0" w:beforeAutospacing="0" w:after="182" w:afterAutospacing="0"/>
        <w:jc w:val="right"/>
        <w:rPr>
          <w:color w:val="000000"/>
          <w:sz w:val="28"/>
          <w:szCs w:val="28"/>
        </w:rPr>
      </w:pPr>
      <w:r w:rsidRPr="002C0DAE">
        <w:rPr>
          <w:rFonts w:hint="eastAsia"/>
          <w:color w:val="000000"/>
          <w:sz w:val="28"/>
          <w:szCs w:val="28"/>
        </w:rPr>
        <w:t xml:space="preserve">　　202</w:t>
      </w:r>
      <w:r w:rsidR="005C25BC">
        <w:rPr>
          <w:rFonts w:hint="eastAsia"/>
          <w:color w:val="000000"/>
          <w:sz w:val="28"/>
          <w:szCs w:val="28"/>
        </w:rPr>
        <w:t>4</w:t>
      </w:r>
      <w:r w:rsidRPr="002C0DAE">
        <w:rPr>
          <w:rFonts w:hint="eastAsia"/>
          <w:color w:val="000000"/>
          <w:sz w:val="28"/>
          <w:szCs w:val="28"/>
        </w:rPr>
        <w:t>年</w:t>
      </w:r>
      <w:r w:rsidR="00D877C3">
        <w:rPr>
          <w:rFonts w:hint="eastAsia"/>
          <w:color w:val="000000"/>
          <w:sz w:val="28"/>
          <w:szCs w:val="28"/>
        </w:rPr>
        <w:t>1</w:t>
      </w:r>
      <w:r w:rsidR="003338D8">
        <w:rPr>
          <w:rFonts w:hint="eastAsia"/>
          <w:color w:val="000000"/>
          <w:sz w:val="28"/>
          <w:szCs w:val="28"/>
        </w:rPr>
        <w:t>2</w:t>
      </w:r>
      <w:r w:rsidRPr="002C0DAE">
        <w:rPr>
          <w:rFonts w:hint="eastAsia"/>
          <w:color w:val="000000"/>
          <w:sz w:val="28"/>
          <w:szCs w:val="28"/>
        </w:rPr>
        <w:t>月</w:t>
      </w:r>
      <w:r w:rsidR="003338D8">
        <w:rPr>
          <w:rFonts w:hint="eastAsia"/>
          <w:color w:val="000000"/>
          <w:sz w:val="28"/>
          <w:szCs w:val="28"/>
        </w:rPr>
        <w:t>19</w:t>
      </w:r>
      <w:r w:rsidRPr="002C0DAE">
        <w:rPr>
          <w:rFonts w:hint="eastAsia"/>
          <w:color w:val="000000"/>
          <w:sz w:val="28"/>
          <w:szCs w:val="28"/>
        </w:rPr>
        <w:t>日</w:t>
      </w:r>
    </w:p>
    <w:p w:rsidR="00AD42F9" w:rsidRPr="002C0DAE" w:rsidRDefault="009C0A29">
      <w:pPr>
        <w:rPr>
          <w:rFonts w:ascii="宋体" w:eastAsia="宋体" w:hAnsi="宋体"/>
          <w:sz w:val="32"/>
          <w:szCs w:val="32"/>
        </w:rPr>
      </w:pPr>
    </w:p>
    <w:sectPr w:rsidR="00AD42F9" w:rsidRPr="002C0DAE" w:rsidSect="00AB1C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A29" w:rsidRDefault="009C0A29" w:rsidP="00BE4BD1">
      <w:r>
        <w:separator/>
      </w:r>
    </w:p>
  </w:endnote>
  <w:endnote w:type="continuationSeparator" w:id="0">
    <w:p w:rsidR="009C0A29" w:rsidRDefault="009C0A29" w:rsidP="00BE4B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A29" w:rsidRDefault="009C0A29" w:rsidP="00BE4BD1">
      <w:r>
        <w:separator/>
      </w:r>
    </w:p>
  </w:footnote>
  <w:footnote w:type="continuationSeparator" w:id="0">
    <w:p w:rsidR="009C0A29" w:rsidRDefault="009C0A29" w:rsidP="00BE4B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2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552"/>
    <w:rsid w:val="0000194F"/>
    <w:rsid w:val="00034378"/>
    <w:rsid w:val="00060BFD"/>
    <w:rsid w:val="00061AC4"/>
    <w:rsid w:val="00080E5E"/>
    <w:rsid w:val="000A3174"/>
    <w:rsid w:val="000B07CE"/>
    <w:rsid w:val="000D5EB9"/>
    <w:rsid w:val="00110516"/>
    <w:rsid w:val="0015203D"/>
    <w:rsid w:val="00161DBB"/>
    <w:rsid w:val="00177F4F"/>
    <w:rsid w:val="00187FB8"/>
    <w:rsid w:val="001C1BD3"/>
    <w:rsid w:val="001C49A8"/>
    <w:rsid w:val="001E3529"/>
    <w:rsid w:val="001F0231"/>
    <w:rsid w:val="001F37CB"/>
    <w:rsid w:val="002137CE"/>
    <w:rsid w:val="00253340"/>
    <w:rsid w:val="0025692D"/>
    <w:rsid w:val="002B15C6"/>
    <w:rsid w:val="002B2E09"/>
    <w:rsid w:val="002C0DAE"/>
    <w:rsid w:val="002D1594"/>
    <w:rsid w:val="002F5FD9"/>
    <w:rsid w:val="002F79DD"/>
    <w:rsid w:val="00304CE7"/>
    <w:rsid w:val="00310431"/>
    <w:rsid w:val="003338D8"/>
    <w:rsid w:val="00342257"/>
    <w:rsid w:val="003546A6"/>
    <w:rsid w:val="003676CF"/>
    <w:rsid w:val="0038011E"/>
    <w:rsid w:val="00382808"/>
    <w:rsid w:val="00387C1A"/>
    <w:rsid w:val="003A1867"/>
    <w:rsid w:val="003C1268"/>
    <w:rsid w:val="003C4067"/>
    <w:rsid w:val="003C482A"/>
    <w:rsid w:val="003D1757"/>
    <w:rsid w:val="00401672"/>
    <w:rsid w:val="00477B49"/>
    <w:rsid w:val="004975B7"/>
    <w:rsid w:val="004B46C3"/>
    <w:rsid w:val="004E4848"/>
    <w:rsid w:val="00502F55"/>
    <w:rsid w:val="005059E2"/>
    <w:rsid w:val="005301AB"/>
    <w:rsid w:val="005571B2"/>
    <w:rsid w:val="00571D1B"/>
    <w:rsid w:val="005905F6"/>
    <w:rsid w:val="005B2B75"/>
    <w:rsid w:val="005B577D"/>
    <w:rsid w:val="005C25BC"/>
    <w:rsid w:val="005E2997"/>
    <w:rsid w:val="005E34A4"/>
    <w:rsid w:val="006048A4"/>
    <w:rsid w:val="0062004E"/>
    <w:rsid w:val="00621818"/>
    <w:rsid w:val="00623A43"/>
    <w:rsid w:val="006362CD"/>
    <w:rsid w:val="00656433"/>
    <w:rsid w:val="00656836"/>
    <w:rsid w:val="00682AEE"/>
    <w:rsid w:val="006A6145"/>
    <w:rsid w:val="006B5D89"/>
    <w:rsid w:val="006C6547"/>
    <w:rsid w:val="006F7634"/>
    <w:rsid w:val="00714B7E"/>
    <w:rsid w:val="007248A0"/>
    <w:rsid w:val="007261C7"/>
    <w:rsid w:val="00761EDA"/>
    <w:rsid w:val="00762C71"/>
    <w:rsid w:val="00776954"/>
    <w:rsid w:val="007A0BF2"/>
    <w:rsid w:val="007A65F1"/>
    <w:rsid w:val="007B217D"/>
    <w:rsid w:val="007F161C"/>
    <w:rsid w:val="00826570"/>
    <w:rsid w:val="00874552"/>
    <w:rsid w:val="008A292C"/>
    <w:rsid w:val="008A32BC"/>
    <w:rsid w:val="008B2CCC"/>
    <w:rsid w:val="008B2DB8"/>
    <w:rsid w:val="008D03C7"/>
    <w:rsid w:val="008E3E9D"/>
    <w:rsid w:val="008F41F0"/>
    <w:rsid w:val="00901BE5"/>
    <w:rsid w:val="00914133"/>
    <w:rsid w:val="009265A0"/>
    <w:rsid w:val="00955FC2"/>
    <w:rsid w:val="00973C70"/>
    <w:rsid w:val="00987668"/>
    <w:rsid w:val="009C0A29"/>
    <w:rsid w:val="009C34C5"/>
    <w:rsid w:val="009E41AB"/>
    <w:rsid w:val="009F49CF"/>
    <w:rsid w:val="00A005BE"/>
    <w:rsid w:val="00A81274"/>
    <w:rsid w:val="00AB1C32"/>
    <w:rsid w:val="00AD17FC"/>
    <w:rsid w:val="00AD3D3C"/>
    <w:rsid w:val="00AF7B7C"/>
    <w:rsid w:val="00B14149"/>
    <w:rsid w:val="00B17B83"/>
    <w:rsid w:val="00B25198"/>
    <w:rsid w:val="00B41F86"/>
    <w:rsid w:val="00B4406D"/>
    <w:rsid w:val="00B50B9B"/>
    <w:rsid w:val="00B5124D"/>
    <w:rsid w:val="00B57FE2"/>
    <w:rsid w:val="00BA3006"/>
    <w:rsid w:val="00BA631E"/>
    <w:rsid w:val="00BB1B24"/>
    <w:rsid w:val="00BE4BD1"/>
    <w:rsid w:val="00C12733"/>
    <w:rsid w:val="00C23B36"/>
    <w:rsid w:val="00C44468"/>
    <w:rsid w:val="00C551C5"/>
    <w:rsid w:val="00C87779"/>
    <w:rsid w:val="00CA4BD1"/>
    <w:rsid w:val="00CB6A2F"/>
    <w:rsid w:val="00CD1772"/>
    <w:rsid w:val="00CD2901"/>
    <w:rsid w:val="00CE3903"/>
    <w:rsid w:val="00CF1BD3"/>
    <w:rsid w:val="00CF3B08"/>
    <w:rsid w:val="00D01445"/>
    <w:rsid w:val="00D1197D"/>
    <w:rsid w:val="00D14CA1"/>
    <w:rsid w:val="00D271C5"/>
    <w:rsid w:val="00D47DDC"/>
    <w:rsid w:val="00D63C86"/>
    <w:rsid w:val="00D76C88"/>
    <w:rsid w:val="00D77145"/>
    <w:rsid w:val="00D86503"/>
    <w:rsid w:val="00D877C3"/>
    <w:rsid w:val="00D96DB0"/>
    <w:rsid w:val="00DB293D"/>
    <w:rsid w:val="00E14F7D"/>
    <w:rsid w:val="00E47B4E"/>
    <w:rsid w:val="00E81201"/>
    <w:rsid w:val="00ED333B"/>
    <w:rsid w:val="00ED35EF"/>
    <w:rsid w:val="00ED50C6"/>
    <w:rsid w:val="00EF3FCD"/>
    <w:rsid w:val="00F741E0"/>
    <w:rsid w:val="00F74B42"/>
    <w:rsid w:val="00F84D37"/>
    <w:rsid w:val="00F906BA"/>
    <w:rsid w:val="00F910C3"/>
    <w:rsid w:val="00FC0C6C"/>
    <w:rsid w:val="00FD0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55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E4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4BD1"/>
    <w:rPr>
      <w:sz w:val="18"/>
      <w:szCs w:val="18"/>
    </w:rPr>
  </w:style>
  <w:style w:type="paragraph" w:styleId="a5">
    <w:name w:val="footer"/>
    <w:basedOn w:val="a"/>
    <w:link w:val="Char0"/>
    <w:uiPriority w:val="99"/>
    <w:semiHidden/>
    <w:unhideWhenUsed/>
    <w:rsid w:val="00BE4BD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4BD1"/>
    <w:rPr>
      <w:sz w:val="18"/>
      <w:szCs w:val="18"/>
    </w:rPr>
  </w:style>
</w:styles>
</file>

<file path=word/webSettings.xml><?xml version="1.0" encoding="utf-8"?>
<w:webSettings xmlns:r="http://schemas.openxmlformats.org/officeDocument/2006/relationships" xmlns:w="http://schemas.openxmlformats.org/wordprocessingml/2006/main">
  <w:divs>
    <w:div w:id="257298898">
      <w:bodyDiv w:val="1"/>
      <w:marLeft w:val="0"/>
      <w:marRight w:val="0"/>
      <w:marTop w:val="0"/>
      <w:marBottom w:val="0"/>
      <w:divBdr>
        <w:top w:val="none" w:sz="0" w:space="0" w:color="auto"/>
        <w:left w:val="none" w:sz="0" w:space="0" w:color="auto"/>
        <w:bottom w:val="none" w:sz="0" w:space="0" w:color="auto"/>
        <w:right w:val="none" w:sz="0" w:space="0" w:color="auto"/>
      </w:divBdr>
    </w:div>
    <w:div w:id="657612125">
      <w:bodyDiv w:val="1"/>
      <w:marLeft w:val="0"/>
      <w:marRight w:val="0"/>
      <w:marTop w:val="0"/>
      <w:marBottom w:val="0"/>
      <w:divBdr>
        <w:top w:val="none" w:sz="0" w:space="0" w:color="auto"/>
        <w:left w:val="none" w:sz="0" w:space="0" w:color="auto"/>
        <w:bottom w:val="none" w:sz="0" w:space="0" w:color="auto"/>
        <w:right w:val="none" w:sz="0" w:space="0" w:color="auto"/>
      </w:divBdr>
    </w:div>
    <w:div w:id="940138495">
      <w:bodyDiv w:val="1"/>
      <w:marLeft w:val="0"/>
      <w:marRight w:val="0"/>
      <w:marTop w:val="0"/>
      <w:marBottom w:val="0"/>
      <w:divBdr>
        <w:top w:val="none" w:sz="0" w:space="0" w:color="auto"/>
        <w:left w:val="none" w:sz="0" w:space="0" w:color="auto"/>
        <w:bottom w:val="none" w:sz="0" w:space="0" w:color="auto"/>
        <w:right w:val="none" w:sz="0" w:space="0" w:color="auto"/>
      </w:divBdr>
    </w:div>
    <w:div w:id="13628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1492</TotalTime>
  <Pages>2</Pages>
  <Words>293</Words>
  <Characters>317</Characters>
  <Application>Microsoft Office Word</Application>
  <DocSecurity>0</DocSecurity>
  <Lines>13</Lines>
  <Paragraphs>4</Paragraphs>
  <ScaleCrop>false</ScaleCrop>
  <Company>Lenovo</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wangxw</cp:lastModifiedBy>
  <cp:revision>53</cp:revision>
  <dcterms:created xsi:type="dcterms:W3CDTF">2022-11-07T10:35:00Z</dcterms:created>
  <dcterms:modified xsi:type="dcterms:W3CDTF">2024-12-25T06:54:00Z</dcterms:modified>
</cp:coreProperties>
</file>